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+*xfs*pvs*Akl*cvA*xBj*tCi*stD*uxy*oiy*rnm*pBk*-</w:t>
            </w:r>
            <w:r>
              <w:rPr>
                <w:rFonts w:ascii="PDF417x" w:hAnsi="PDF417x"/>
                <w:sz w:val="24"/>
                <w:szCs w:val="24"/>
              </w:rPr>
              <w:br/>
              <w:t>+*yqw*azn*wcF*zEr*xaD*mDo*yCn*zha*jFw*fsE*zew*-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+*eDs*lyd*lyd*lyd*lyd*Bcj*ydu*ujo*Cfs*xbl*zfE*-</w:t>
            </w:r>
            <w:r>
              <w:rPr>
                <w:rFonts w:ascii="PDF417x" w:hAnsi="PDF417x"/>
                <w:sz w:val="24"/>
                <w:szCs w:val="24"/>
              </w:rPr>
              <w:br/>
              <w:t>+*ftw*snj*Flk*cFA*jjn*kda*ots*rba*BAo*Drc*onA*-</w:t>
            </w:r>
            <w:r>
              <w:rPr>
                <w:rFonts w:ascii="PDF417x" w:hAnsi="PDF417x"/>
                <w:sz w:val="24"/>
                <w:szCs w:val="24"/>
              </w:rPr>
              <w:br/>
              <w:t>+*ftA*gzC*sfn*xCE*Afu*qyk*dyg*xjj*xas*Bbm*uws*-</w:t>
            </w:r>
            <w:r>
              <w:rPr>
                <w:rFonts w:ascii="PDF417x" w:hAnsi="PDF417x"/>
                <w:sz w:val="24"/>
                <w:szCs w:val="24"/>
              </w:rPr>
              <w:br/>
              <w:t>+*xjq*iij*Bwl*Erk*iab*jck*ubu*ebk*ujm*Bkr*uzq*-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</w:tbl>
    <w:bookmarkEnd w:id="0"/>
    <w:p w14:paraId="3E39A208" w14:textId="57B6FCBA" w:rsidR="007F3DA7" w:rsidRDefault="007F3DA7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0749119F">
            <wp:simplePos x="0" y="0"/>
            <wp:positionH relativeFrom="margin">
              <wp:align>left</wp:align>
            </wp:positionH>
            <wp:positionV relativeFrom="paragraph">
              <wp:posOffset>-438619</wp:posOffset>
            </wp:positionV>
            <wp:extent cx="430281" cy="570183"/>
            <wp:effectExtent l="0" t="0" r="8255" b="1905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81" cy="57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221CD" w14:textId="7BD93AF0" w:rsidR="008C5FE5" w:rsidRPr="00382971" w:rsidRDefault="00F239B7" w:rsidP="00B92D0F">
      <w:pPr>
        <w:jc w:val="both"/>
        <w:rPr>
          <w:rFonts w:ascii="Times New Roman" w:eastAsia="Times New Roman" w:hAnsi="Times New Roman" w:cs="Times New Roman"/>
        </w:rPr>
      </w:pPr>
      <w:r w:rsidRPr="00382971">
        <w:rPr>
          <w:rFonts w:ascii="Times New Roman" w:eastAsia="Times New Roman" w:hAnsi="Times New Roman" w:cs="Times New Roman"/>
        </w:rPr>
        <w:t>REPUBLIKA HRVATSKA</w:t>
      </w:r>
    </w:p>
    <w:p w14:paraId="7E529F4F" w14:textId="3E468197" w:rsidR="00F239B7" w:rsidRPr="00382971" w:rsidRDefault="00F239B7" w:rsidP="00B92D0F">
      <w:pPr>
        <w:jc w:val="both"/>
        <w:rPr>
          <w:rFonts w:ascii="Times New Roman" w:eastAsia="Times New Roman" w:hAnsi="Times New Roman" w:cs="Times New Roman"/>
        </w:rPr>
      </w:pPr>
      <w:r w:rsidRPr="00382971">
        <w:rPr>
          <w:rFonts w:ascii="Times New Roman" w:eastAsia="Times New Roman" w:hAnsi="Times New Roman" w:cs="Times New Roman"/>
        </w:rPr>
        <w:t xml:space="preserve">SISAČKO-MOSLAVAČKA </w:t>
      </w:r>
      <w:r w:rsidR="007F3DA7" w:rsidRPr="00382971">
        <w:rPr>
          <w:rFonts w:ascii="Times New Roman" w:eastAsia="Times New Roman" w:hAnsi="Times New Roman" w:cs="Times New Roman"/>
        </w:rPr>
        <w:t>ŽUPANIJA</w:t>
      </w:r>
    </w:p>
    <w:p w14:paraId="1881CB8B" w14:textId="21F07527" w:rsidR="008C5FE5" w:rsidRPr="00382971" w:rsidRDefault="00F239B7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GRAD KUTINA</w:t>
      </w:r>
    </w:p>
    <w:p w14:paraId="75F812B6" w14:textId="79E3D427" w:rsidR="008C5FE5" w:rsidRPr="009C62D9" w:rsidRDefault="009C62D9" w:rsidP="00B92D0F">
      <w:pPr>
        <w:jc w:val="both"/>
        <w:rPr>
          <w:rFonts w:ascii="Times New Roman" w:eastAsia="Times New Roman" w:hAnsi="Times New Roman" w:cs="Times New Roman"/>
          <w:noProof w:val="0"/>
          <w:lang w:eastAsia="hr-HR"/>
        </w:rPr>
      </w:pPr>
      <w:r w:rsidRPr="009C62D9">
        <w:rPr>
          <w:rFonts w:ascii="Times New Roman" w:eastAsia="Times New Roman" w:hAnsi="Times New Roman" w:cs="Times New Roman"/>
          <w:noProof w:val="0"/>
          <w:lang w:eastAsia="hr-HR"/>
        </w:rPr>
        <w:t>UO ZA GOSPODARSTVO, PODUZETNIŠTVO I RAZVOJ</w:t>
      </w:r>
    </w:p>
    <w:p w14:paraId="2E955F68" w14:textId="466A4579" w:rsidR="00B92D0F" w:rsidRPr="00382971" w:rsidRDefault="00B92D0F" w:rsidP="00B92D0F">
      <w:pPr>
        <w:jc w:val="both"/>
        <w:rPr>
          <w:rFonts w:ascii="Times New Roman" w:eastAsia="Times New Roman" w:hAnsi="Times New Roman" w:cs="Times New Roman"/>
          <w:noProof w:val="0"/>
        </w:rPr>
      </w:pPr>
      <w:r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  <w:r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ab/>
      </w:r>
    </w:p>
    <w:p w14:paraId="67B11731" w14:textId="57311DEA" w:rsidR="00B92D0F" w:rsidRPr="00382971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KLASA: </w:t>
      </w:r>
      <w:r w:rsidR="00B92D0F"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944-01/24-01/30</w:t>
      </w:r>
      <w:r w:rsidR="008C5FE5"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382971" w:rsidRDefault="00C9578C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 xml:space="preserve">URBROJ: </w:t>
      </w:r>
      <w:r w:rsidR="00B92D0F"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2176-3-06-01/01-25-4</w:t>
      </w:r>
    </w:p>
    <w:p w14:paraId="4445648A" w14:textId="20367C9A" w:rsidR="00B92D0F" w:rsidRPr="00382971" w:rsidRDefault="00F239B7" w:rsidP="00B92D0F">
      <w:pPr>
        <w:rPr>
          <w:rFonts w:ascii="Times New Roman" w:eastAsia="Times New Roman" w:hAnsi="Times New Roman" w:cs="Times New Roman"/>
          <w:noProof w:val="0"/>
          <w:color w:val="000000"/>
          <w:lang w:eastAsia="hr-HR"/>
        </w:rPr>
      </w:pPr>
      <w:r w:rsidRPr="00382971">
        <w:rPr>
          <w:rFonts w:ascii="Times New Roman" w:eastAsia="Times New Roman" w:hAnsi="Times New Roman" w:cs="Times New Roman"/>
          <w:noProof w:val="0"/>
          <w:lang w:eastAsia="hr-HR"/>
        </w:rPr>
        <w:t>Kutina</w:t>
      </w:r>
      <w:r w:rsidR="00C9578C" w:rsidRPr="00382971">
        <w:rPr>
          <w:rFonts w:ascii="Times New Roman" w:eastAsia="Times New Roman" w:hAnsi="Times New Roman" w:cs="Times New Roman"/>
          <w:noProof w:val="0"/>
          <w:lang w:eastAsia="hr-HR"/>
        </w:rPr>
        <w:t>,</w:t>
      </w:r>
      <w:r w:rsidR="00C9578C" w:rsidRPr="00382971">
        <w:rPr>
          <w:rFonts w:ascii="Times New Roman" w:eastAsia="Times New Roman" w:hAnsi="Times New Roman" w:cs="Times New Roman"/>
          <w:noProof w:val="0"/>
          <w:color w:val="FF0000"/>
          <w:lang w:eastAsia="hr-HR"/>
        </w:rPr>
        <w:t xml:space="preserve"> </w:t>
      </w:r>
      <w:r w:rsidR="00B92D0F" w:rsidRPr="00382971">
        <w:rPr>
          <w:rFonts w:ascii="Times New Roman" w:eastAsia="Times New Roman" w:hAnsi="Times New Roman" w:cs="Times New Roman"/>
          <w:noProof w:val="0"/>
          <w:color w:val="000000"/>
          <w:lang w:eastAsia="hr-HR"/>
        </w:rPr>
        <w:t>26.02.2025.</w:t>
      </w:r>
    </w:p>
    <w:p w14:paraId="6A101AE8" w14:textId="77777777" w:rsidR="009C62D9" w:rsidRDefault="009C62D9" w:rsidP="009C62D9">
      <w:pPr>
        <w:widowControl w:val="0"/>
        <w:snapToGrid w:val="0"/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</w:pPr>
    </w:p>
    <w:p w14:paraId="5F2ADD74" w14:textId="50F1DF4B" w:rsidR="009C62D9" w:rsidRPr="00D37462" w:rsidRDefault="009C62D9" w:rsidP="009C62D9">
      <w:pPr>
        <w:widowControl w:val="0"/>
        <w:snapToGrid w:val="0"/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</w:pPr>
      <w:r w:rsidRPr="00D37462"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  <w:t xml:space="preserve">Na temelju Programa razvoja poslovnih zona Grada Kutine za razdoblje </w:t>
      </w:r>
      <w:r w:rsidRPr="00D37462">
        <w:rPr>
          <w:rFonts w:ascii="Times New Roman" w:eastAsia="Times New Roman" w:hAnsi="Times New Roman" w:cs="Times New Roman"/>
          <w:noProof w:val="0"/>
          <w:sz w:val="24"/>
          <w:szCs w:val="24"/>
          <w:lang w:val="pl-PL" w:eastAsia="hr-HR"/>
        </w:rPr>
        <w:t>2023.-2027. godine /Projekcija 2028.-2032./.</w:t>
      </w:r>
      <w:r w:rsidRPr="00D37462"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  <w:t xml:space="preserve"> („Službene novine Grada Kutine“ br. 1/23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  <w:t>, 1/25</w:t>
      </w:r>
      <w:r w:rsidRPr="00D37462"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  <w:t>), Grad Kutina objavljuje</w:t>
      </w:r>
    </w:p>
    <w:p w14:paraId="0A7E96F7" w14:textId="77777777" w:rsidR="009C62D9" w:rsidRPr="00D37462" w:rsidRDefault="009C62D9" w:rsidP="009C62D9">
      <w:pPr>
        <w:widowControl w:val="0"/>
        <w:snapToGrid w:val="0"/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</w:pPr>
    </w:p>
    <w:p w14:paraId="357243D1" w14:textId="77777777" w:rsidR="009C62D9" w:rsidRPr="00D37462" w:rsidRDefault="009C62D9" w:rsidP="009C62D9">
      <w:pPr>
        <w:widowControl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</w:pPr>
      <w:r w:rsidRPr="00D37462"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  <w:t>JAVNI NATJEČAJ</w:t>
      </w:r>
    </w:p>
    <w:p w14:paraId="7BA08AB4" w14:textId="77777777" w:rsidR="009C62D9" w:rsidRPr="00D37462" w:rsidRDefault="009C62D9" w:rsidP="009C62D9">
      <w:pPr>
        <w:widowControl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</w:pPr>
      <w:r w:rsidRPr="00D37462"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  <w:t>za prodaju građevinskog zemljišta u Poslovnoj zoni (PZK III - Krč)</w:t>
      </w:r>
    </w:p>
    <w:p w14:paraId="58F61D2A" w14:textId="77777777" w:rsidR="009C62D9" w:rsidRPr="00D37462" w:rsidRDefault="009C62D9" w:rsidP="009C62D9">
      <w:pPr>
        <w:widowControl w:val="0"/>
        <w:snapToGrid w:val="0"/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pl-PL"/>
        </w:rPr>
      </w:pPr>
    </w:p>
    <w:p w14:paraId="74C9C52C" w14:textId="77777777" w:rsidR="009C62D9" w:rsidRPr="00D37462" w:rsidRDefault="009C62D9" w:rsidP="009C62D9">
      <w:pPr>
        <w:widowControl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de-DE" w:eastAsia="hr-HR"/>
        </w:rPr>
      </w:pPr>
      <w:r w:rsidRPr="00D37462">
        <w:rPr>
          <w:rFonts w:ascii="Times New Roman" w:eastAsia="Times New Roman" w:hAnsi="Times New Roman" w:cs="Times New Roman"/>
          <w:noProof w:val="0"/>
          <w:sz w:val="24"/>
          <w:szCs w:val="24"/>
          <w:lang w:val="de-DE" w:eastAsia="hr-HR"/>
        </w:rPr>
        <w:t>I.</w:t>
      </w:r>
    </w:p>
    <w:p w14:paraId="7B9E1EEB" w14:textId="77777777" w:rsidR="009C62D9" w:rsidRPr="00D37462" w:rsidRDefault="009C62D9" w:rsidP="009C62D9">
      <w:pPr>
        <w:widowControl w:val="0"/>
        <w:snapToGrid w:val="0"/>
        <w:spacing w:line="240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val="de-DE" w:eastAsia="hr-HR"/>
        </w:rPr>
      </w:pPr>
    </w:p>
    <w:p w14:paraId="7C1519F9" w14:textId="77777777" w:rsidR="009C62D9" w:rsidRPr="009117AF" w:rsidRDefault="009C62D9" w:rsidP="009C62D9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</w:pPr>
      <w:r w:rsidRPr="009117AF">
        <w:rPr>
          <w:rFonts w:ascii="Times New Roman" w:eastAsia="Times New Roman" w:hAnsi="Times New Roman" w:cs="Times New Roman"/>
          <w:snapToGrid w:val="0"/>
          <w:sz w:val="24"/>
          <w:szCs w:val="24"/>
          <w:lang w:val="de-DE"/>
        </w:rPr>
        <w:t>Predmet prodaje je</w:t>
      </w:r>
      <w:r w:rsidRPr="009117AF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zemljište u </w:t>
      </w:r>
      <w:r w:rsidRPr="009117AF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Poslovnoj zoni Kutina III Krč </w:t>
      </w:r>
      <w:r w:rsidRPr="009117AF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u Kutini (dalje: PZK III), tabla koja se sastoje od </w:t>
      </w:r>
      <w:r w:rsidRPr="009117AF">
        <w:rPr>
          <w:rFonts w:ascii="Times New Roman" w:eastAsia="Times New Roman" w:hAnsi="Times New Roman" w:cs="Times New Roman"/>
          <w:snapToGrid w:val="0"/>
          <w:sz w:val="24"/>
          <w:szCs w:val="24"/>
          <w:lang w:val="de-DE"/>
        </w:rPr>
        <w:t xml:space="preserve">slijedećih nekretnina </w:t>
      </w:r>
      <w:proofErr w:type="spellStart"/>
      <w:r w:rsidRPr="009117AF"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t>upisanih</w:t>
      </w:r>
      <w:proofErr w:type="spellEnd"/>
      <w:r w:rsidRPr="009117AF"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t xml:space="preserve"> u </w:t>
      </w:r>
      <w:proofErr w:type="spellStart"/>
      <w:r w:rsidRPr="009117AF"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t>zk.ul</w:t>
      </w:r>
      <w:proofErr w:type="spellEnd"/>
      <w:r w:rsidRPr="009117AF"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t xml:space="preserve">. br. 1936 k.o. </w:t>
      </w:r>
      <w:proofErr w:type="gramStart"/>
      <w:r w:rsidRPr="009117AF">
        <w:rPr>
          <w:rFonts w:ascii="Times New Roman" w:eastAsia="Times New Roman" w:hAnsi="Times New Roman" w:cs="Times New Roman"/>
          <w:noProof w:val="0"/>
          <w:sz w:val="24"/>
          <w:szCs w:val="24"/>
          <w:lang w:val="de-DE"/>
        </w:rPr>
        <w:t>Kutina:</w:t>
      </w:r>
      <w:r w:rsidRPr="009117AF">
        <w:rPr>
          <w:rFonts w:ascii="Times New Roman" w:eastAsia="Times New Roman" w:hAnsi="Times New Roman" w:cs="Times New Roman"/>
          <w:snapToGrid w:val="0"/>
          <w:sz w:val="24"/>
          <w:szCs w:val="24"/>
          <w:lang w:val="de-DE"/>
        </w:rPr>
        <w:t>:</w:t>
      </w:r>
      <w:proofErr w:type="gramEnd"/>
    </w:p>
    <w:p w14:paraId="5092685B" w14:textId="77777777" w:rsidR="009C62D9" w:rsidRPr="009117AF" w:rsidRDefault="009C62D9" w:rsidP="009C62D9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de-DE"/>
        </w:rPr>
      </w:pPr>
    </w:p>
    <w:p w14:paraId="1BBA517D" w14:textId="77777777" w:rsidR="009C62D9" w:rsidRPr="009117AF" w:rsidRDefault="009C62D9" w:rsidP="009C62D9">
      <w:pPr>
        <w:pStyle w:val="Tijeloteksta3"/>
        <w:ind w:left="1560" w:hanging="993"/>
        <w:rPr>
          <w:szCs w:val="24"/>
          <w:lang w:val="de-DE"/>
        </w:rPr>
      </w:pPr>
      <w:proofErr w:type="spellStart"/>
      <w:r w:rsidRPr="009117AF">
        <w:rPr>
          <w:snapToGrid w:val="0"/>
          <w:szCs w:val="24"/>
          <w:lang w:val="de-DE"/>
        </w:rPr>
        <w:t>Tabla</w:t>
      </w:r>
      <w:proofErr w:type="spellEnd"/>
      <w:r w:rsidRPr="009117AF">
        <w:rPr>
          <w:snapToGrid w:val="0"/>
          <w:szCs w:val="24"/>
          <w:lang w:val="de-DE"/>
        </w:rPr>
        <w:t xml:space="preserve"> 1.: </w:t>
      </w:r>
      <w:r w:rsidRPr="009117AF">
        <w:rPr>
          <w:szCs w:val="24"/>
          <w:lang w:val="de-DE"/>
        </w:rPr>
        <w:t>k.č.br. 9207 KUĆA, DVORIŠTE I ORANICA U KRČU (</w:t>
      </w:r>
      <w:proofErr w:type="spellStart"/>
      <w:r w:rsidRPr="009117AF">
        <w:rPr>
          <w:szCs w:val="24"/>
          <w:lang w:val="de-DE"/>
        </w:rPr>
        <w:t>površine</w:t>
      </w:r>
      <w:proofErr w:type="spellEnd"/>
      <w:r w:rsidRPr="009117AF">
        <w:rPr>
          <w:szCs w:val="24"/>
          <w:lang w:val="de-DE"/>
        </w:rPr>
        <w:t xml:space="preserve"> 1069 m</w:t>
      </w:r>
      <w:r w:rsidRPr="009117AF">
        <w:rPr>
          <w:szCs w:val="24"/>
          <w:vertAlign w:val="superscript"/>
          <w:lang w:val="de-DE"/>
        </w:rPr>
        <w:t>2</w:t>
      </w:r>
      <w:r w:rsidRPr="009117AF">
        <w:rPr>
          <w:szCs w:val="24"/>
          <w:lang w:val="de-DE"/>
        </w:rPr>
        <w:t xml:space="preserve">) i k.č.br. 9208 KUĆA, DVORIŠTE I ORANICA U </w:t>
      </w:r>
      <w:proofErr w:type="gramStart"/>
      <w:r w:rsidRPr="009117AF">
        <w:rPr>
          <w:szCs w:val="24"/>
          <w:lang w:val="de-DE"/>
        </w:rPr>
        <w:t>KRČU  (</w:t>
      </w:r>
      <w:proofErr w:type="spellStart"/>
      <w:proofErr w:type="gramEnd"/>
      <w:r w:rsidRPr="009117AF">
        <w:rPr>
          <w:szCs w:val="24"/>
          <w:lang w:val="de-DE"/>
        </w:rPr>
        <w:t>površine</w:t>
      </w:r>
      <w:proofErr w:type="spellEnd"/>
      <w:r w:rsidRPr="009117AF">
        <w:rPr>
          <w:szCs w:val="24"/>
          <w:lang w:val="de-DE"/>
        </w:rPr>
        <w:t xml:space="preserve"> (906 m</w:t>
      </w:r>
      <w:r w:rsidRPr="009117AF">
        <w:rPr>
          <w:szCs w:val="24"/>
          <w:vertAlign w:val="superscript"/>
          <w:lang w:val="de-DE"/>
        </w:rPr>
        <w:t>2</w:t>
      </w:r>
      <w:r w:rsidRPr="009117AF">
        <w:rPr>
          <w:szCs w:val="24"/>
          <w:lang w:val="de-DE"/>
        </w:rPr>
        <w:t>)</w:t>
      </w:r>
    </w:p>
    <w:p w14:paraId="55D4E780" w14:textId="77777777" w:rsidR="009C62D9" w:rsidRPr="009117AF" w:rsidRDefault="009C62D9" w:rsidP="009C62D9">
      <w:pPr>
        <w:pStyle w:val="Tijeloteksta3"/>
        <w:rPr>
          <w:szCs w:val="24"/>
          <w:lang w:val="de-DE"/>
        </w:rPr>
      </w:pPr>
    </w:p>
    <w:p w14:paraId="63C1F117" w14:textId="77777777" w:rsidR="009C62D9" w:rsidRPr="009117AF" w:rsidRDefault="009C62D9" w:rsidP="009C62D9">
      <w:pPr>
        <w:pStyle w:val="Odlomakpopisa"/>
        <w:spacing w:line="276" w:lineRule="auto"/>
        <w:ind w:left="1080"/>
        <w:jc w:val="both"/>
        <w:rPr>
          <w:i/>
          <w:iCs/>
          <w:sz w:val="24"/>
          <w:szCs w:val="24"/>
        </w:rPr>
      </w:pPr>
      <w:proofErr w:type="spellStart"/>
      <w:r w:rsidRPr="009117AF">
        <w:rPr>
          <w:i/>
          <w:iCs/>
          <w:sz w:val="24"/>
          <w:szCs w:val="24"/>
        </w:rPr>
        <w:t>Ukupna</w:t>
      </w:r>
      <w:proofErr w:type="spellEnd"/>
      <w:r w:rsidRPr="009117AF">
        <w:rPr>
          <w:i/>
          <w:iCs/>
          <w:sz w:val="24"/>
          <w:szCs w:val="24"/>
        </w:rPr>
        <w:t xml:space="preserve"> </w:t>
      </w:r>
      <w:proofErr w:type="spellStart"/>
      <w:r w:rsidRPr="009117AF">
        <w:rPr>
          <w:i/>
          <w:iCs/>
          <w:sz w:val="24"/>
          <w:szCs w:val="24"/>
        </w:rPr>
        <w:t>površina</w:t>
      </w:r>
      <w:proofErr w:type="spellEnd"/>
      <w:r w:rsidRPr="009117AF">
        <w:rPr>
          <w:i/>
          <w:iCs/>
          <w:sz w:val="24"/>
          <w:szCs w:val="24"/>
        </w:rPr>
        <w:t xml:space="preserve"> table 1 - 1.975 m</w:t>
      </w:r>
      <w:r w:rsidRPr="009117AF">
        <w:rPr>
          <w:i/>
          <w:iCs/>
          <w:sz w:val="24"/>
          <w:szCs w:val="24"/>
          <w:vertAlign w:val="superscript"/>
        </w:rPr>
        <w:t>2</w:t>
      </w:r>
    </w:p>
    <w:p w14:paraId="224AE629" w14:textId="77777777" w:rsidR="009C62D9" w:rsidRPr="009117AF" w:rsidRDefault="009C62D9" w:rsidP="009C62D9">
      <w:pPr>
        <w:ind w:left="993" w:hanging="99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</w:p>
    <w:p w14:paraId="2E6C6E77" w14:textId="77777777" w:rsidR="009C62D9" w:rsidRPr="009117AF" w:rsidRDefault="009C62D9" w:rsidP="009C62D9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  <w:r w:rsidRPr="009117AF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Ponuda se podnosi prema tabli, jer tabla čini kao cjelina predmet prodaje. </w:t>
      </w:r>
    </w:p>
    <w:p w14:paraId="10D68E38" w14:textId="77777777" w:rsidR="009C62D9" w:rsidRPr="00D37462" w:rsidRDefault="009C62D9" w:rsidP="009C62D9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</w:p>
    <w:p w14:paraId="121ABCA9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  <w:r w:rsidRPr="00D37462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PZK III namijenjena je izgradnji izgradnju objekata proizvodnih djelatnosti, radionicama, i sličnim radno-intenzivnim djelatnostima koje u svom programu potiču novo zapošljavanje i izradu, doradu ili servisiranje proizvoda, trgovačku i servisnu namjenu te posebno za transportne i logističke investicije (parkirališta za teretna vozila, skladišta i sl.). Posebno se potiču investicije u pogone za proizvodnju energije iz obnovljivih izvora. </w:t>
      </w:r>
      <w:r w:rsidRPr="00D374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Na području PZK III Krč neovisno o namjeni djelatnosti isključuju se programi koji štetno djeluju na okoliš (zagađenje zraka, voda, buka, izrazite vibracije).</w:t>
      </w:r>
    </w:p>
    <w:p w14:paraId="26C4495B" w14:textId="77777777" w:rsidR="009C62D9" w:rsidRPr="00D37462" w:rsidRDefault="009C62D9" w:rsidP="009C62D9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</w:p>
    <w:p w14:paraId="533EF71B" w14:textId="77777777" w:rsidR="009C62D9" w:rsidRPr="009117AF" w:rsidRDefault="009C62D9" w:rsidP="009C62D9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  <w:r w:rsidRPr="009117AF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Početna povlaštena cijena: 4 EUR/m².</w:t>
      </w:r>
    </w:p>
    <w:p w14:paraId="319AB8DA" w14:textId="77777777" w:rsidR="009C62D9" w:rsidRDefault="009C62D9" w:rsidP="009C62D9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</w:p>
    <w:p w14:paraId="17B24835" w14:textId="77777777" w:rsidR="009C62D9" w:rsidRPr="009117AF" w:rsidRDefault="009C62D9" w:rsidP="009C62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AF">
        <w:rPr>
          <w:rFonts w:ascii="Times New Roman" w:eastAsia="Times New Roman" w:hAnsi="Times New Roman" w:cs="Times New Roman"/>
          <w:sz w:val="24"/>
          <w:szCs w:val="24"/>
        </w:rPr>
        <w:t>Povlaštena cijena zemljišta predstavlja umanjenu tržišnu cijenu zemljišta sukladno odredbama Programa razvoja poslovnih zona Grada Kutine za razdoblje 2023.-2027. godine /Projekcija 2028.-2032./ za poticanje ulaganja u poduzetničke zone na području Grada Kutine</w:t>
      </w:r>
    </w:p>
    <w:p w14:paraId="2D88D7E5" w14:textId="77777777" w:rsidR="009C62D9" w:rsidRPr="009117AF" w:rsidRDefault="009C62D9" w:rsidP="009C62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AF">
        <w:rPr>
          <w:rFonts w:ascii="Times New Roman" w:eastAsia="Times New Roman" w:hAnsi="Times New Roman" w:cs="Times New Roman"/>
          <w:sz w:val="24"/>
          <w:szCs w:val="24"/>
        </w:rPr>
        <w:t xml:space="preserve">Plaćanjem povlaštene cijene zemljišta odabranog ponuditelja, ima obilježje bespovratnih potpora, te potpora male vrijednosti. </w:t>
      </w:r>
    </w:p>
    <w:p w14:paraId="75CF4055" w14:textId="77777777" w:rsidR="009C62D9" w:rsidRPr="009117AF" w:rsidRDefault="009C62D9" w:rsidP="009C62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AF">
        <w:rPr>
          <w:rFonts w:ascii="Times New Roman" w:eastAsia="Times New Roman" w:hAnsi="Times New Roman" w:cs="Times New Roman"/>
          <w:sz w:val="24"/>
          <w:szCs w:val="24"/>
        </w:rPr>
        <w:t xml:space="preserve">Bespovratna potpora temeljem ovog natječaja dodjeljuju se sukladno Uredbi Komisije (EU) 2023/2831 od 13. prosinca 2023. o primjeni članaka 107. i 108. Ugovora o funkcioniranju Europske unije na de minimis potpore (Službeni list Europske unije, L 2023/2831, 15.12.2023.). </w:t>
      </w:r>
    </w:p>
    <w:p w14:paraId="2AE3FC69" w14:textId="77777777" w:rsidR="009C62D9" w:rsidRPr="009117AF" w:rsidRDefault="009C62D9" w:rsidP="009C62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AF">
        <w:rPr>
          <w:rFonts w:ascii="Times New Roman" w:eastAsia="Times New Roman" w:hAnsi="Times New Roman" w:cs="Times New Roman"/>
          <w:sz w:val="24"/>
          <w:szCs w:val="24"/>
        </w:rPr>
        <w:t>Iznos bespovratne potpore se utvrđuje na način da se od tržišne vrijednosti nekretnina oduzme iznos ponuđene cijene ponuditelja.</w:t>
      </w:r>
    </w:p>
    <w:p w14:paraId="0757019E" w14:textId="77777777" w:rsidR="009C62D9" w:rsidRPr="009117AF" w:rsidRDefault="009C62D9" w:rsidP="009C62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2FE5CA17" w14:textId="77777777" w:rsidR="009C62D9" w:rsidRPr="009117AF" w:rsidRDefault="009C62D9" w:rsidP="009C62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7AF">
        <w:rPr>
          <w:rFonts w:ascii="Times New Roman" w:eastAsia="Times New Roman" w:hAnsi="Times New Roman" w:cs="Times New Roman"/>
          <w:sz w:val="24"/>
          <w:szCs w:val="24"/>
        </w:rPr>
        <w:lastRenderedPageBreak/>
        <w:t>Temeljem spomenute Uredbe, maksimalan iznos svih potpora male vrijednosti koje jednom poduzetniku mogu biti dodijeljene tijekom razdoblja od tri fiskalne godine ne smije biti veći od 300.000 EUR, uključujući i potporu dobivenu u okviru ovog natječaja.</w:t>
      </w:r>
    </w:p>
    <w:p w14:paraId="1D8696F8" w14:textId="77777777" w:rsidR="009C62D9" w:rsidRPr="009117AF" w:rsidRDefault="009C62D9" w:rsidP="009C62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5A6DED" w14:textId="77777777" w:rsidR="009C62D9" w:rsidRPr="00D37462" w:rsidRDefault="009C62D9" w:rsidP="009C62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462">
        <w:rPr>
          <w:rFonts w:ascii="Times New Roman" w:eastAsia="Times New Roman" w:hAnsi="Times New Roman" w:cs="Times New Roman"/>
          <w:sz w:val="24"/>
          <w:szCs w:val="24"/>
        </w:rPr>
        <w:t xml:space="preserve">Jamčevina iznosi 10% početne cijene, odnosno </w:t>
      </w:r>
      <w:r>
        <w:rPr>
          <w:rFonts w:ascii="Times New Roman" w:eastAsia="Times New Roman" w:hAnsi="Times New Roman" w:cs="Times New Roman"/>
          <w:sz w:val="24"/>
          <w:szCs w:val="24"/>
        </w:rPr>
        <w:t>790,00 EUR.</w:t>
      </w:r>
    </w:p>
    <w:p w14:paraId="5B380206" w14:textId="77777777" w:rsidR="009C62D9" w:rsidRPr="00D37462" w:rsidRDefault="009C62D9" w:rsidP="009C62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46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B293B9" w14:textId="77777777" w:rsidR="009C62D9" w:rsidRPr="00D37462" w:rsidRDefault="009C62D9" w:rsidP="009C62D9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  <w:r w:rsidRPr="00D37462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II</w:t>
      </w:r>
    </w:p>
    <w:p w14:paraId="73D9D720" w14:textId="77777777" w:rsidR="009C62D9" w:rsidRPr="00D37462" w:rsidRDefault="009C62D9" w:rsidP="009C62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071EEC4D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D374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Pravo na podnošenje pisanih ponuda imaju trgovačka društva i fizičke osobe - vlasnici obrta ako ispunjavaju zakonom predviđene uvjete za stjecanje prava vlasništva nekretnina. </w:t>
      </w:r>
    </w:p>
    <w:p w14:paraId="485BFB3F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0BC27F59" w14:textId="77777777" w:rsidR="009C62D9" w:rsidRPr="009117AF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4726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Ponuda za kupnju zemljišta podnosi </w:t>
      </w:r>
      <w:r w:rsidRPr="009117AF">
        <w:rPr>
          <w:rFonts w:ascii="Times New Roman" w:eastAsia="Times New Roman" w:hAnsi="Times New Roman" w:cs="Times New Roman"/>
          <w:noProof w:val="0"/>
          <w:sz w:val="24"/>
          <w:szCs w:val="24"/>
        </w:rPr>
        <w:t>se na obrascu, koji se, zajedno</w:t>
      </w:r>
      <w:r w:rsidRPr="0094726E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sa ostalim obrascima</w:t>
      </w:r>
      <w:r w:rsidRPr="009117AF">
        <w:rPr>
          <w:rFonts w:ascii="Times New Roman" w:eastAsia="Times New Roman" w:hAnsi="Times New Roman" w:cs="Times New Roman"/>
          <w:noProof w:val="0"/>
          <w:sz w:val="24"/>
          <w:szCs w:val="24"/>
        </w:rPr>
        <w:t>, mogu preuz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e</w:t>
      </w:r>
      <w:r w:rsidRPr="009117A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ti u Gradskoj upravi Grada Kutine, Trg kralja Tomislava 12, Kutina, soba 210/II kat ili na web stranici Grada Kutine (www.kutina.hr). </w:t>
      </w:r>
    </w:p>
    <w:p w14:paraId="3F9C3C8B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67CB77B6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D374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Ponuda za kupnju zemljišta predaje se poštom ili neposredno na adresu Grada Kutine, Trg kralja Tomislava 12, sa naznakom „Ponuda za kupnju građevinskog zemljišta PZK III- ne otvaraj” </w:t>
      </w:r>
    </w:p>
    <w:p w14:paraId="03BC6B72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6E729E39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D374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Rok za dostavu ponuda </w:t>
      </w:r>
      <w:r w:rsidRPr="009117A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je 1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8</w:t>
      </w:r>
      <w:r w:rsidRPr="009117A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.03.2025. godine </w:t>
      </w:r>
      <w:r w:rsidRPr="00D374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(bez obzira na način dostave), a teče od dana objave obavijesti o natječaju u Večernjem listu.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Istoga dana se cijeli tekst natječaja objavljuje na internetskim stranicama Grada Kutine i oglasnoj ploči Grada Kutine.</w:t>
      </w:r>
    </w:p>
    <w:p w14:paraId="3E2CD82F" w14:textId="77777777" w:rsidR="009C62D9" w:rsidRPr="00D37462" w:rsidRDefault="009C62D9" w:rsidP="009C62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596E5711" w14:textId="77777777" w:rsidR="009C62D9" w:rsidRPr="00813FE9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>Ponuditelj uz ponudu mora priložiti:</w:t>
      </w:r>
    </w:p>
    <w:p w14:paraId="790F18C4" w14:textId="77777777" w:rsidR="009C62D9" w:rsidRPr="00813FE9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ponuđeni iznos kupoprodajne cijene </w:t>
      </w:r>
    </w:p>
    <w:p w14:paraId="5335FF21" w14:textId="77777777" w:rsidR="009C62D9" w:rsidRPr="00813FE9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- poslovni plan investicije </w:t>
      </w:r>
    </w:p>
    <w:p w14:paraId="59896C6E" w14:textId="77777777" w:rsidR="009C62D9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d</w:t>
      </w: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okaz o uplaćenoj jamčevini (jamčevina se uplaćuje na račun Grada Kutine, IBAN: HR3323400091822000008, model: HR68, poziv na broj: 7757-OIB uplatitelja, u opis plaćanja: </w:t>
      </w:r>
      <w:bookmarkStart w:id="2" w:name="_Hlk167656492"/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jamčevina za kupnju građevinskog zemljišta PZK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I</w:t>
      </w: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>II</w:t>
      </w:r>
      <w:bookmarkEnd w:id="2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)</w:t>
      </w:r>
    </w:p>
    <w:p w14:paraId="081190D4" w14:textId="77777777" w:rsidR="009C62D9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- obrasce 1, 2 i 3 – potpore male vrijednosti</w:t>
      </w:r>
    </w:p>
    <w:p w14:paraId="24EDD8D4" w14:textId="77777777" w:rsidR="009C62D9" w:rsidRPr="00813FE9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- obrazac 4 - </w:t>
      </w:r>
      <w:r w:rsidRPr="00813FE9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Izjavu o prihvaćanju odredbi Programa razvoja poslovnih zona Grada Kutine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(podnošenjem ponude ponuditelj iskazuje da su mu poznate odredbe Programa razvoja poslovnih zona Grada Kutine i da ih prihvaća kao obvezujuće)</w:t>
      </w:r>
    </w:p>
    <w:p w14:paraId="53A3FF40" w14:textId="77777777" w:rsidR="009C62D9" w:rsidRPr="00D37462" w:rsidRDefault="009C62D9" w:rsidP="009C62D9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</w:p>
    <w:p w14:paraId="558429F8" w14:textId="77777777" w:rsidR="009C62D9" w:rsidRPr="00D37462" w:rsidRDefault="009C62D9" w:rsidP="009C62D9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  <w:r w:rsidRPr="00D37462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III</w:t>
      </w:r>
    </w:p>
    <w:p w14:paraId="4A4AE244" w14:textId="77777777" w:rsidR="009C62D9" w:rsidRPr="00D37462" w:rsidRDefault="009C62D9" w:rsidP="009C62D9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</w:p>
    <w:p w14:paraId="35D71602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D374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Nepotpune ponude ili ponude zaprimljene izvan roka neće se razmatrati. </w:t>
      </w:r>
    </w:p>
    <w:p w14:paraId="17741343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5B139E38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D374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Kriteriji za odabir ponuditelja izraženi su bodovima, a određeni su Programom razvoja poslovnih zona Grada Kutine za razdoblje 2023.-2027. godine /Projekcija 2028.-2032./. U slučaju istog broja bodova prioritet ima investitor koja ponudi veću cijenu za m2 zemljišta. </w:t>
      </w:r>
    </w:p>
    <w:p w14:paraId="1AA9C2FB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7DA9DB97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D374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Sa najpovoljnijim ponuditeljem Grad Kutina će ugovor o kupoprodaji. </w:t>
      </w:r>
    </w:p>
    <w:p w14:paraId="785A29D6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3603EBDB" w14:textId="77777777" w:rsidR="009C62D9" w:rsidRPr="00D37462" w:rsidRDefault="009C62D9" w:rsidP="009C62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462">
        <w:rPr>
          <w:rFonts w:ascii="Times New Roman" w:eastAsia="Times New Roman" w:hAnsi="Times New Roman" w:cs="Times New Roman"/>
          <w:sz w:val="24"/>
          <w:szCs w:val="24"/>
        </w:rPr>
        <w:t>Najpovoljniji ponuditelj koji odustane od ponude gubi pravo na povrat jamčevine.</w:t>
      </w:r>
    </w:p>
    <w:p w14:paraId="4F7C06CD" w14:textId="77777777" w:rsidR="009C62D9" w:rsidRPr="00D37462" w:rsidRDefault="009C62D9" w:rsidP="009C62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DC2EF" w14:textId="77777777" w:rsidR="009C62D9" w:rsidRPr="00D37462" w:rsidRDefault="009C62D9" w:rsidP="009C62D9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  <w:r w:rsidRPr="00D37462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>IV</w:t>
      </w:r>
    </w:p>
    <w:p w14:paraId="64CC2A35" w14:textId="77777777" w:rsidR="009C62D9" w:rsidRPr="00D37462" w:rsidRDefault="009C62D9" w:rsidP="009C62D9">
      <w:pPr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</w:p>
    <w:p w14:paraId="077C15DD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D374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Odluku o izboru najpovoljnije ponude donosi Gradsko vijeće, a ista će se dostaviti svim sudionicima natječaja u roku 15 dana od donošenja. </w:t>
      </w:r>
    </w:p>
    <w:p w14:paraId="3E5F7443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6EFBF1EC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D374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Ponuditelju koji ne uspije u natječaju, jamčevina će biti vraćena bez kamata. </w:t>
      </w:r>
    </w:p>
    <w:p w14:paraId="527CE4CB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1C62158B" w14:textId="77777777" w:rsidR="009C62D9" w:rsidRPr="00D37462" w:rsidRDefault="009C62D9" w:rsidP="009C62D9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  <w:r w:rsidRPr="00D37462"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  <w:t xml:space="preserve">Kupac snosi troškove vezane za sklapanje ovog ugovora, poreze i                                                                                                                                                                                     zemljišnoknjižnu provedbu snosi kupac.  </w:t>
      </w:r>
    </w:p>
    <w:p w14:paraId="79E12825" w14:textId="77777777" w:rsidR="009C62D9" w:rsidRPr="00D37462" w:rsidRDefault="009C62D9" w:rsidP="009C62D9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pl-PL"/>
        </w:rPr>
      </w:pPr>
    </w:p>
    <w:p w14:paraId="4DCE0B8D" w14:textId="77777777" w:rsidR="009C62D9" w:rsidRPr="00D37462" w:rsidRDefault="009C62D9" w:rsidP="009C62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462">
        <w:rPr>
          <w:rFonts w:ascii="Times New Roman" w:eastAsia="Times New Roman" w:hAnsi="Times New Roman" w:cs="Times New Roman"/>
          <w:sz w:val="24"/>
          <w:szCs w:val="24"/>
        </w:rPr>
        <w:t>Grad Kutina pridržava pravo da odustane od prodaje u svako doba prije potpisivanja ugovora.</w:t>
      </w:r>
    </w:p>
    <w:p w14:paraId="749E00A7" w14:textId="77777777" w:rsidR="009C62D9" w:rsidRPr="00D37462" w:rsidRDefault="009C62D9" w:rsidP="009C62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8BFE1A" w14:textId="77777777" w:rsidR="009C62D9" w:rsidRPr="00D37462" w:rsidRDefault="009C62D9" w:rsidP="009C62D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7462">
        <w:rPr>
          <w:rFonts w:ascii="Times New Roman" w:eastAsia="Times New Roman" w:hAnsi="Times New Roman" w:cs="Times New Roman"/>
          <w:sz w:val="24"/>
          <w:szCs w:val="24"/>
        </w:rPr>
        <w:t>V</w:t>
      </w:r>
    </w:p>
    <w:p w14:paraId="51A019F7" w14:textId="77777777" w:rsidR="009C62D9" w:rsidRPr="00D37462" w:rsidRDefault="009C62D9" w:rsidP="009C62D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10EF94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D374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Kupac ostvaruje povoljnije uvjete plaćanja komunalne naknade i oslobađanje od plaćanja komunalnog doprinosa pod uvjetima i skladu sa Programom razvoja poslovnih zona Grada Kutine za razdoblje 2022.-2027. godine /Projekcija 2028.-2032./. </w:t>
      </w:r>
    </w:p>
    <w:p w14:paraId="52C3A1E2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36263FE2" w14:textId="77777777" w:rsidR="009C62D9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D374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Polog – jamčevina u iznosu 10% početne cijene Grad Kutina zadržava kao bespovratna sredstva, u slučaju da investitor odustane od rada u Zoni, odnosno ne ispuni odredbe Programa razvoja poslovnih zona. </w:t>
      </w:r>
    </w:p>
    <w:p w14:paraId="746D8057" w14:textId="77777777" w:rsidR="009C62D9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27E16F23" w14:textId="77777777" w:rsidR="009C62D9" w:rsidRPr="00C815EA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proofErr w:type="spellStart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Kupac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stupa u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posjed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nekretnine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iz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točke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1.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ovoga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natječaja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primitkom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Odluke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Gradskog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vijeća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Grada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Kutine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o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izboru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najpovoljnije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ponude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za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kupnju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predmetne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>nekretnine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0"/>
          <w:lang w:val="en-US"/>
        </w:rPr>
        <w:t xml:space="preserve"> </w:t>
      </w:r>
    </w:p>
    <w:p w14:paraId="0E7149FD" w14:textId="77777777" w:rsidR="009C62D9" w:rsidRPr="00813FE9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B303233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D374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Rok za početak izgradnje objekta je dvije godine od sklapanja ugovora o kupoprodaji. Ukoliko kupac, u roku tri godine od dana sklapanja ugovora o kupoprodaji zemljišta, predmetno zemljište želi prodati, ili ako nakon isteka roka od tri godine kupac zemljište nije priveo namjeni (izgradio poslovni objekt), dužan je predmetno zemljište vratiti Gradu Kutina. </w:t>
      </w:r>
    </w:p>
    <w:p w14:paraId="73028659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42E8EA89" w14:textId="77777777" w:rsidR="009C62D9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Sve što nije propisano ovim tekstom natječaja, </w:t>
      </w:r>
      <w:r w:rsidRPr="00D374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vrijede odredbe Programa razvoja poslovnih zona Grada Kutine za razdoblje 2022.-2027. godine /Projekcija 2028.-2032./. </w:t>
      </w:r>
    </w:p>
    <w:p w14:paraId="7C7A5A50" w14:textId="77777777" w:rsidR="009C62D9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7CE7B960" w14:textId="77777777" w:rsidR="009C62D9" w:rsidRDefault="009C62D9" w:rsidP="009C62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VI</w:t>
      </w:r>
    </w:p>
    <w:p w14:paraId="60BFA410" w14:textId="77777777" w:rsidR="009C62D9" w:rsidRDefault="009C62D9" w:rsidP="009C62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3305F452" w14:textId="77777777" w:rsidR="009C62D9" w:rsidRPr="00C815EA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Za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nekretnine</w:t>
      </w:r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koje se prodaj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u</w:t>
      </w:r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po početnoj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>povlaštenj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cijeni od 4,00 EUR, utvrđuje se njihova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tržišna </w:t>
      </w:r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vrijednost temeljem procjene sudskog vještaka i izvršenih ulaganja u zemljište u sklopu Poslovne Zone Kutina II. Temeljem utvrđene vrijednosti, kupac je obvezan prilikom sklapanja ugovora, na ime osiguranja plaćanja vrijednosti nekretnine, predati </w:t>
      </w:r>
      <w:proofErr w:type="spellStart"/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>solemniziranu</w:t>
      </w:r>
      <w:proofErr w:type="spellEnd"/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bjanko zadužnicu s jamcem platcem (ili po potrebi drugi odgovarajući element osiguranja) u vrijednosti nekretnine utvrđene navedenom procjenom i ulaganjem, umanjenu za uplaćenu jamčevinu i plaćenu povlaštenu cijenu zemljišta.</w:t>
      </w:r>
    </w:p>
    <w:p w14:paraId="067AC6F5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F2F5E53" w14:textId="77777777" w:rsidR="009C62D9" w:rsidRPr="00C815EA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>Predmetna zadužnica se predaje Gradu Kutini u svrhu ne pridržavanja kupca uvjeta iz Programa/ugovora o kupoprodaji i mogućeg zadržavanja predmetnog zemljišta u vlasništv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u</w:t>
      </w:r>
      <w:r w:rsidRPr="00C815EA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kupca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koji nije ispunio ugovorne obveze.</w:t>
      </w:r>
    </w:p>
    <w:p w14:paraId="47426E45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</w:pPr>
    </w:p>
    <w:p w14:paraId="5A8D17EB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</w:pP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Poduzetnik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je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dužan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prilikom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obračuna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komunalne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naknade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izdavanje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rješenja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za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oslobađanje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istog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,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priložiti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: - element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osiguranja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(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solemniziranu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bjanko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zadužnicu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s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jamcem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platcem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ili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drugi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odgovarajući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element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osiguranja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) u 100%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iznosu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obračunate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komunalne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naknade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za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tekuću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kalendarsku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godinu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za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isti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objekt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vremensko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razdoblje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od 5.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godina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od dana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početka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poslovanja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u PZK II</w:t>
      </w:r>
      <w:r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</w:t>
      </w:r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(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ishođenja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uporabne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dozvole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)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-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dokaz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o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broju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novozaposlenih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/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zaposlenih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.  </w:t>
      </w:r>
    </w:p>
    <w:p w14:paraId="71DB7DD1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</w:pPr>
    </w:p>
    <w:p w14:paraId="0C76A6E7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</w:pP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Ukoliko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poduzetnik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ne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dostavi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dokaze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tražene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elemente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osiguranja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iz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ovog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stavka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,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Rješenje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o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oslobađanju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od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plaćanja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komunalne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naknade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za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tekuću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kalendarsku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godinu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neće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biti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izdano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. U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roku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do 30. dana </w:t>
      </w:r>
      <w:proofErr w:type="gram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od</w:t>
      </w:r>
      <w:proofErr w:type="gram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isteka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godine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dana od dana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zapošljavanja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za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vrijeme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trajanja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povlastice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za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lastRenderedPageBreak/>
        <w:t>komunalnu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naknadu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sukladno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odredbama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Programa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,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poduzetnik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je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dužan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dostaviti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dokaz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o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broju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zaposlenih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osoba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. </w:t>
      </w:r>
    </w:p>
    <w:p w14:paraId="3EED95A7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</w:pPr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U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slučaju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prodaje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zemljišta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ili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prestanka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obavljanja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djelatnosti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kupljenim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nekretninama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za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vrijeme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trajanja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povlastice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za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komunalnu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naknadu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sukladno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odredbama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Programa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,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izdati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će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se </w:t>
      </w:r>
      <w:r w:rsidRPr="002326AD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novo </w:t>
      </w:r>
      <w:r w:rsidRPr="002326AD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(dopunsko)</w:t>
      </w:r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rješenje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o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komunalnoj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naknadi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u 100%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iznosu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za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istu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kalendarsku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godinu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kada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je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izdano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rješenje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o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neobračunavanju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(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oslobađanje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)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komunalne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naknade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.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Nakon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isteka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vremenskog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razdoblja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od 5.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godina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,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ukoliko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je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poduzetnik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poslovao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tijekom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cijelog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navedenog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razdoblja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,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poduzetniku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će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biti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vraćen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element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osiguranja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najkasnije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prije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izdavanja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novog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Rješenja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o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obračunu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komunalne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naknade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za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slijedeću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kalendarsku</w:t>
      </w:r>
      <w:proofErr w:type="spellEnd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CC6DF8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godinu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. </w:t>
      </w:r>
    </w:p>
    <w:p w14:paraId="3B93082D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2AD7E64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VII</w:t>
      </w:r>
    </w:p>
    <w:p w14:paraId="24D68637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4E7B52F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Ugovor o kupoprodaji će se sklopiti kao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>solemnizirani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javnobilježnički akt.</w:t>
      </w:r>
    </w:p>
    <w:p w14:paraId="581EB7AC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D791508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</w:pP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>Kupoprodajni ugovor se može raskinuti ako kupac dulje od 30 (trideset) dana kasni s plaćanjem kupoprodajne cijene, u kojem slučaju je dužan vratiti zemljište u posjed Gradu Kutina u stanju u kakvom ga je primio, slobodno od osoba i stvari, uz pravo Prodavatelja na zadržavanje iznosa jamčevine.</w:t>
      </w:r>
    </w:p>
    <w:p w14:paraId="19289BB1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5E9893A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</w:pP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 xml:space="preserve">Kupoprodajni ugovor će se raskinuti ukoliko kupac bez opravdanog razloga ne ispuni uvjete iz Programa razvoja poslovnih zona Grada Kutine za razdoblje 2023.-2027. godine (Projekcija 2028-2032) te je kupac obvezan u roku od 30 dana od isteka navedenih rokova vratiti nekretnine iz ugovora u vlasništvo Gradu Kutini i  izdati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>tabularnu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 xml:space="preserve"> izjavu kojom ovlašćuje Grad Kutinu da bez bilo kakvog daljnjeg pitanja ili odobrenja može u zemljišnim knjigama ili drugim javnim očevidnicima ishoditi upis prava vlasništva nekretnin</w:t>
      </w:r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>a koje su predmet ugovora</w:t>
      </w: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 xml:space="preserve"> na ime Grada Kutine, što će u protivnom zamijeniti </w:t>
      </w:r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>ugovor o kupoprodaji koji se sklapa kao</w:t>
      </w: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 xml:space="preserve"> ovršna isprava. Grad Kutina će</w:t>
      </w:r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 xml:space="preserve"> u tom slučaju</w:t>
      </w: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 xml:space="preserve"> vratiti kupcu sva sredstva kojima je plaćeno zemljište, uz zadržavanje pologa u iznosu od 10% od ugovorene kupoprodajne cijene, bez prava kupca na kamatu</w:t>
      </w:r>
    </w:p>
    <w:p w14:paraId="2B424B31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94B5777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</w:pP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U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slučaju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nepridržavanja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uvjeta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Grad Kutina</w:t>
      </w: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može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održati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ugovor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na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snazi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umjesto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povrata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sredstava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iz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prethodnog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stavka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odobriti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k</w:t>
      </w: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upcu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zadržavanje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zemljišta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uz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plaćanje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utvrđene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cjelokupne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vrijednosti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nekretnine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umanjenu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za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uplaćeni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iznos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povlaštene</w:t>
      </w:r>
      <w:proofErr w:type="spellEnd"/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kupoprodajne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cijene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.</w:t>
      </w:r>
    </w:p>
    <w:p w14:paraId="4A6740B4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62A1660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</w:pP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Ukoliko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kupac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u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roku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od 2 (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dvije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)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godine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od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sklapanja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ugovora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o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kupoprodaji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, bez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opravdanog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proofErr w:type="gram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razloga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 ne</w:t>
      </w:r>
      <w:proofErr w:type="gram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započne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izgradnjom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objekta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,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dužan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je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predmetno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zemljište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vratiti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Gradu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Kutina u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stanju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u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kakvom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ga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je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primio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,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neopterećeno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slobodno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od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osoba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,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stvari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ugrađenog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materijala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. </w:t>
      </w:r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Grad Kutina</w:t>
      </w: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može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održati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ugovor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na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snazi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umjesto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povrata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sredstava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odobriti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k</w:t>
      </w: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upcu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zadržavanje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zemljišta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uz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plaćanje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cjelokupne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tržišne</w:t>
      </w:r>
      <w:proofErr w:type="spellEnd"/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vrijednosti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nekretnine</w:t>
      </w:r>
      <w:proofErr w:type="spellEnd"/>
      <w:r w:rsidRPr="00CA52F6">
        <w:rPr>
          <w:rFonts w:ascii="Times New Roman" w:eastAsia="Times New Roman" w:hAnsi="Times New Roman" w:cs="Times New Roman"/>
          <w:noProof w:val="0"/>
          <w:sz w:val="20"/>
          <w:szCs w:val="20"/>
          <w:lang w:val="en-US" w:eastAsia="hr-HR"/>
        </w:rPr>
        <w:t>,</w:t>
      </w:r>
      <w:r w:rsidRPr="00CC6DF8">
        <w:rPr>
          <w:rFonts w:ascii="Times New Roman" w:eastAsia="Times New Roman" w:hAnsi="Times New Roman" w:cs="Times New Roman"/>
          <w:noProof w:val="0"/>
          <w:sz w:val="20"/>
          <w:szCs w:val="20"/>
          <w:lang w:val="en-US" w:eastAsia="hr-HR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umanjenu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za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uplaćeni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iznos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kupoprodajne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cijene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jamčevine</w:t>
      </w:r>
      <w:proofErr w:type="spellEnd"/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,</w:t>
      </w: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te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plaćanje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punog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iznosa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komunalnog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doprinosa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kojega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 je bio </w:t>
      </w:r>
      <w:proofErr w:type="spellStart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>oslobođen</w:t>
      </w:r>
      <w:proofErr w:type="spellEnd"/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  <w:lang w:val="en-US"/>
        </w:rPr>
        <w:t xml:space="preserve">. </w:t>
      </w:r>
      <w:r w:rsidRPr="00CE5717">
        <w:rPr>
          <w:rFonts w:ascii="Times New Roman" w:eastAsia="Times New Roman" w:hAnsi="Times New Roman" w:cs="Times New Roman"/>
          <w:noProof w:val="0"/>
          <w:snapToGrid w:val="0"/>
          <w:sz w:val="24"/>
          <w:szCs w:val="20"/>
        </w:rPr>
        <w:t xml:space="preserve">Ukoliko kupac u roku od 2 (dvije) godine od sklapanja ugovora započne sa izgradnjom objekta, ali u roku 3 (tri) godine od sklapanja ugovora bez opravdanog razloga ne izgradi objekt i isti ne stavi u funkciju (ishodi uporabnu dozvolu), dužan je platiti cjelokupnu vrijednosti nekretnine umanjenu za uplaćeni iznos kupoprodajne cijene te platiti puni iznos komunalnog doprinosa kojega je bio oslobođen. </w:t>
      </w:r>
    </w:p>
    <w:p w14:paraId="47A94AAC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4A2949B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napToGrid w:val="0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4"/>
          <w:lang w:val="pl-PL"/>
        </w:rPr>
        <w:t>U</w:t>
      </w:r>
      <w:r w:rsidRPr="00CC6DF8">
        <w:rPr>
          <w:rFonts w:ascii="Times New Roman" w:eastAsia="Times New Roman" w:hAnsi="Times New Roman" w:cs="Times New Roman"/>
          <w:noProof w:val="0"/>
          <w:snapToGrid w:val="0"/>
          <w:sz w:val="24"/>
          <w:szCs w:val="24"/>
          <w:lang w:val="pl-PL"/>
        </w:rPr>
        <w:t xml:space="preserve"> slučaju dospjelosti obveze na vraćanje zemljišta, ugovor</w:t>
      </w:r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4"/>
          <w:lang w:val="pl-PL"/>
        </w:rPr>
        <w:t xml:space="preserve"> o kupoprodaji će se</w:t>
      </w:r>
      <w:r w:rsidRPr="00CC6DF8">
        <w:rPr>
          <w:rFonts w:ascii="Times New Roman" w:eastAsia="Times New Roman" w:hAnsi="Times New Roman" w:cs="Times New Roman"/>
          <w:noProof w:val="0"/>
          <w:snapToGrid w:val="0"/>
          <w:sz w:val="24"/>
          <w:szCs w:val="24"/>
          <w:lang w:val="pl-PL"/>
        </w:rPr>
        <w:t xml:space="preserve"> smatra</w:t>
      </w:r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4"/>
          <w:lang w:val="pl-PL"/>
        </w:rPr>
        <w:t>ti</w:t>
      </w:r>
      <w:r w:rsidRPr="00CC6DF8">
        <w:rPr>
          <w:rFonts w:ascii="Times New Roman" w:eastAsia="Times New Roman" w:hAnsi="Times New Roman" w:cs="Times New Roman"/>
          <w:noProof w:val="0"/>
          <w:snapToGrid w:val="0"/>
          <w:sz w:val="24"/>
          <w:szCs w:val="24"/>
          <w:lang w:val="pl-PL"/>
        </w:rPr>
        <w:t xml:space="preserve"> ovršnom ispravom</w:t>
      </w:r>
      <w:r>
        <w:rPr>
          <w:rFonts w:ascii="Times New Roman" w:eastAsia="Times New Roman" w:hAnsi="Times New Roman" w:cs="Times New Roman"/>
          <w:noProof w:val="0"/>
          <w:snapToGrid w:val="0"/>
          <w:sz w:val="24"/>
          <w:szCs w:val="24"/>
          <w:lang w:val="pl-PL"/>
        </w:rPr>
        <w:t>.</w:t>
      </w:r>
    </w:p>
    <w:p w14:paraId="2C2BDC45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napToGrid w:val="0"/>
          <w:sz w:val="24"/>
          <w:szCs w:val="24"/>
          <w:lang w:val="pl-PL"/>
        </w:rPr>
      </w:pPr>
    </w:p>
    <w:p w14:paraId="29AE145E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Radi ostvarenja činidbe plaćanja ugovornih obveza, ugovor o kupoprodaji će se smatrati ovršnom ispravom.</w:t>
      </w:r>
    </w:p>
    <w:p w14:paraId="165010B3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189D5F7F" w14:textId="77777777" w:rsidR="009C62D9" w:rsidRDefault="009C62D9" w:rsidP="009C62D9">
      <w:pPr>
        <w:widowControl w:val="0"/>
        <w:pBdr>
          <w:bottom w:val="single" w:sz="6" w:space="1" w:color="auto"/>
        </w:pBdr>
        <w:spacing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270362">
        <w:rPr>
          <w:rFonts w:ascii="Times New Roman" w:eastAsia="Times New Roman" w:hAnsi="Times New Roman" w:cs="Times New Roman"/>
          <w:noProof w:val="0"/>
          <w:sz w:val="24"/>
          <w:szCs w:val="24"/>
        </w:rPr>
        <w:t>U ugovoru o kupoprodaji ugovorit će se pravo prvokupa u korist Grada Kutin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e.</w:t>
      </w:r>
    </w:p>
    <w:p w14:paraId="68655504" w14:textId="77777777" w:rsidR="009C62D9" w:rsidRDefault="009C62D9" w:rsidP="009C62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127B580B" w14:textId="77777777" w:rsidR="009C62D9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20ED4C74" w14:textId="77777777" w:rsidR="009C62D9" w:rsidRDefault="009C62D9" w:rsidP="009C62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VIII</w:t>
      </w:r>
    </w:p>
    <w:p w14:paraId="4A9AC94B" w14:textId="77777777" w:rsidR="009C62D9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2F292334" w14:textId="77777777" w:rsidR="009C62D9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D374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Dodatne informacije zainteresirani mogu dobiti u Upravnom odjelu za gospodarstvo, poduzetništvo i razvoj Grada Kutine na telefon 044/692-015. </w:t>
      </w:r>
    </w:p>
    <w:p w14:paraId="58385D60" w14:textId="77777777" w:rsidR="009C62D9" w:rsidRPr="00D37462" w:rsidRDefault="009C62D9" w:rsidP="009C62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056323C4" w14:textId="77777777" w:rsidR="009C62D9" w:rsidRPr="00D37462" w:rsidRDefault="009C62D9" w:rsidP="009C62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475FBB4B" w14:textId="77777777" w:rsidR="009C62D9" w:rsidRPr="00D37462" w:rsidRDefault="009C62D9" w:rsidP="009C62D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G</w:t>
      </w:r>
      <w:r w:rsidRPr="00D374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RAD KUTINA </w:t>
      </w:r>
    </w:p>
    <w:p w14:paraId="3EA102B7" w14:textId="77777777" w:rsidR="009C62D9" w:rsidRPr="00D37462" w:rsidRDefault="009C62D9" w:rsidP="009C62D9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D3746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Upravni odjel za gospodarstvo, poduzetništvo i razvoj </w:t>
      </w:r>
    </w:p>
    <w:p w14:paraId="41F1F17C" w14:textId="77777777" w:rsidR="009C62D9" w:rsidRPr="00D37462" w:rsidRDefault="009C62D9" w:rsidP="009C62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</w:pPr>
    </w:p>
    <w:p w14:paraId="79C9F510" w14:textId="77777777" w:rsidR="009C62D9" w:rsidRPr="00D37462" w:rsidRDefault="009C62D9" w:rsidP="009C62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</w:pPr>
    </w:p>
    <w:p w14:paraId="53CB70E8" w14:textId="77777777" w:rsidR="009C62D9" w:rsidRPr="00D37462" w:rsidRDefault="009C62D9" w:rsidP="009C62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</w:pPr>
    </w:p>
    <w:p w14:paraId="3EB74521" w14:textId="77777777" w:rsidR="009C62D9" w:rsidRPr="00D37462" w:rsidRDefault="009C62D9" w:rsidP="009C62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</w:pPr>
      <w:r w:rsidRPr="00D3746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OBAVIJEST O NATJEČAJU OBJAVLJENA</w:t>
      </w:r>
    </w:p>
    <w:p w14:paraId="17E3DC75" w14:textId="77777777" w:rsidR="009C62D9" w:rsidRPr="00270362" w:rsidRDefault="009C62D9" w:rsidP="009C62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D3746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 xml:space="preserve">U VEČERNJEM LISTU </w:t>
      </w:r>
      <w:r w:rsidRPr="0027036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DANA 06.03.2025. GODINE</w:t>
      </w:r>
    </w:p>
    <w:p w14:paraId="1B8D2356" w14:textId="77777777" w:rsidR="009C62D9" w:rsidRPr="00270362" w:rsidRDefault="009C62D9" w:rsidP="009C62D9">
      <w:pPr>
        <w:spacing w:after="160" w:line="259" w:lineRule="auto"/>
        <w:jc w:val="center"/>
        <w:rPr>
          <w:rFonts w:eastAsia="Times New Roman" w:cs="Times New Roman"/>
          <w:noProof w:val="0"/>
          <w:sz w:val="24"/>
          <w:szCs w:val="24"/>
        </w:rPr>
      </w:pPr>
    </w:p>
    <w:p w14:paraId="109161E0" w14:textId="77777777" w:rsidR="009C62D9" w:rsidRPr="00270362" w:rsidRDefault="009C62D9" w:rsidP="009C62D9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27036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 xml:space="preserve">CIJELI TEKST NATJEČAJA OBJAVLJEN </w:t>
      </w:r>
    </w:p>
    <w:p w14:paraId="34649ABA" w14:textId="77777777" w:rsidR="009C62D9" w:rsidRPr="00270362" w:rsidRDefault="009C62D9" w:rsidP="009C62D9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  <w:r w:rsidRPr="00270362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  <w:t>NA INTERNETSKIM STRANICAMA GRADA KUTINE I OGLASNOJ PLOČI GRADA KUTINE DANA 06.03.2025. GODINE</w:t>
      </w:r>
    </w:p>
    <w:p w14:paraId="1290AEEF" w14:textId="77777777" w:rsidR="009C62D9" w:rsidRPr="007C4288" w:rsidRDefault="009C62D9" w:rsidP="009C62D9">
      <w:pPr>
        <w:spacing w:line="259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</w:pPr>
    </w:p>
    <w:p w14:paraId="5393C6BD" w14:textId="77777777" w:rsidR="009C62D9" w:rsidRPr="007C4288" w:rsidRDefault="009C62D9" w:rsidP="009C62D9">
      <w:pPr>
        <w:spacing w:after="160" w:line="259" w:lineRule="auto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</w:pPr>
    </w:p>
    <w:p w14:paraId="673C182D" w14:textId="77777777" w:rsidR="009C62D9" w:rsidRPr="00D37462" w:rsidRDefault="009C62D9" w:rsidP="009C62D9">
      <w:pPr>
        <w:spacing w:after="160" w:line="259" w:lineRule="auto"/>
        <w:rPr>
          <w:rFonts w:eastAsia="Times New Roman" w:cs="Times New Roman"/>
          <w:noProof w:val="0"/>
          <w:sz w:val="24"/>
          <w:szCs w:val="24"/>
        </w:rPr>
      </w:pPr>
    </w:p>
    <w:p w14:paraId="0778562F" w14:textId="77777777" w:rsidR="009C62D9" w:rsidRPr="00D37462" w:rsidRDefault="009C62D9" w:rsidP="009C62D9">
      <w:pPr>
        <w:rPr>
          <w:b/>
          <w:sz w:val="24"/>
          <w:szCs w:val="24"/>
        </w:rPr>
      </w:pPr>
    </w:p>
    <w:p w14:paraId="2E8F08C4" w14:textId="77777777" w:rsidR="009C62D9" w:rsidRDefault="009C62D9" w:rsidP="009C62D9">
      <w:pPr>
        <w:spacing w:line="259" w:lineRule="auto"/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</w:pPr>
      <w:proofErr w:type="spellStart"/>
      <w:r w:rsidRPr="005E7736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Prilozi</w:t>
      </w:r>
      <w:proofErr w:type="spellEnd"/>
      <w:r w:rsidRPr="005E7736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 </w:t>
      </w:r>
      <w:proofErr w:type="spellStart"/>
      <w:r w:rsidRPr="005E7736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>natječaja</w:t>
      </w:r>
      <w:proofErr w:type="spellEnd"/>
      <w:r w:rsidRPr="005E7736">
        <w:rPr>
          <w:rFonts w:ascii="Times New Roman" w:eastAsia="Times New Roman" w:hAnsi="Times New Roman" w:cs="Times New Roman"/>
          <w:noProof w:val="0"/>
          <w:sz w:val="24"/>
          <w:szCs w:val="20"/>
          <w:lang w:val="en-US" w:eastAsia="hr-HR"/>
        </w:rPr>
        <w:t xml:space="preserve">: </w:t>
      </w:r>
    </w:p>
    <w:p w14:paraId="405009D1" w14:textId="77777777" w:rsidR="009C62D9" w:rsidRPr="0094726E" w:rsidRDefault="009C62D9" w:rsidP="009C62D9">
      <w:pPr>
        <w:spacing w:line="259" w:lineRule="auto"/>
        <w:rPr>
          <w:rFonts w:ascii="Times New Roman" w:eastAsia="Times New Roman" w:hAnsi="Times New Roman" w:cs="Times New Roman"/>
          <w:strike/>
          <w:noProof w:val="0"/>
          <w:sz w:val="24"/>
          <w:szCs w:val="20"/>
          <w:lang w:val="en-US" w:eastAsia="hr-HR"/>
        </w:rPr>
      </w:pPr>
    </w:p>
    <w:p w14:paraId="59955CC2" w14:textId="77777777" w:rsidR="009C62D9" w:rsidRPr="009117AF" w:rsidRDefault="009C62D9" w:rsidP="009C62D9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 w:rsidRPr="009117AF">
        <w:rPr>
          <w:sz w:val="24"/>
        </w:rPr>
        <w:t>Obrazac</w:t>
      </w:r>
      <w:proofErr w:type="spellEnd"/>
      <w:r w:rsidRPr="009117AF">
        <w:rPr>
          <w:sz w:val="24"/>
        </w:rPr>
        <w:t xml:space="preserve"> </w:t>
      </w:r>
      <w:proofErr w:type="spellStart"/>
      <w:r w:rsidRPr="009117AF">
        <w:rPr>
          <w:sz w:val="24"/>
        </w:rPr>
        <w:t>ponude</w:t>
      </w:r>
      <w:proofErr w:type="spellEnd"/>
    </w:p>
    <w:p w14:paraId="52146367" w14:textId="77777777" w:rsidR="009C62D9" w:rsidRPr="005E7736" w:rsidRDefault="009C62D9" w:rsidP="009C62D9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 w:rsidRPr="005E7736">
        <w:rPr>
          <w:sz w:val="24"/>
        </w:rPr>
        <w:t>Obrazac</w:t>
      </w:r>
      <w:proofErr w:type="spellEnd"/>
      <w:r w:rsidRPr="005E7736">
        <w:rPr>
          <w:sz w:val="24"/>
        </w:rPr>
        <w:t xml:space="preserve"> </w:t>
      </w:r>
      <w:proofErr w:type="gramStart"/>
      <w:r w:rsidRPr="005E7736">
        <w:rPr>
          <w:sz w:val="24"/>
        </w:rPr>
        <w:t xml:space="preserve">1 </w:t>
      </w:r>
      <w:r>
        <w:rPr>
          <w:sz w:val="24"/>
        </w:rPr>
        <w:t xml:space="preserve"> -</w:t>
      </w:r>
      <w:proofErr w:type="gramEnd"/>
      <w:r>
        <w:rPr>
          <w:sz w:val="24"/>
        </w:rPr>
        <w:t xml:space="preserve"> </w:t>
      </w:r>
      <w:proofErr w:type="spellStart"/>
      <w:r w:rsidRPr="005E7736">
        <w:rPr>
          <w:sz w:val="24"/>
        </w:rPr>
        <w:t>Izjava</w:t>
      </w:r>
      <w:proofErr w:type="spellEnd"/>
      <w:r w:rsidRPr="005E7736">
        <w:rPr>
          <w:sz w:val="24"/>
        </w:rPr>
        <w:t xml:space="preserve"> o </w:t>
      </w:r>
      <w:proofErr w:type="spellStart"/>
      <w:r w:rsidRPr="005E7736">
        <w:rPr>
          <w:sz w:val="24"/>
        </w:rPr>
        <w:t>svim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potporama</w:t>
      </w:r>
      <w:proofErr w:type="spellEnd"/>
      <w:r w:rsidRPr="005E7736">
        <w:rPr>
          <w:sz w:val="24"/>
        </w:rPr>
        <w:t xml:space="preserve"> male </w:t>
      </w:r>
      <w:proofErr w:type="spellStart"/>
      <w:r w:rsidRPr="005E7736">
        <w:rPr>
          <w:sz w:val="24"/>
        </w:rPr>
        <w:t>vrijednosti</w:t>
      </w:r>
      <w:proofErr w:type="spellEnd"/>
      <w:r w:rsidRPr="005E7736">
        <w:rPr>
          <w:sz w:val="24"/>
        </w:rPr>
        <w:t xml:space="preserve"> (de minimis </w:t>
      </w:r>
      <w:proofErr w:type="spellStart"/>
      <w:r w:rsidRPr="005E7736">
        <w:rPr>
          <w:sz w:val="24"/>
        </w:rPr>
        <w:t>potpore</w:t>
      </w:r>
      <w:proofErr w:type="spellEnd"/>
      <w:r w:rsidRPr="005E7736">
        <w:rPr>
          <w:sz w:val="24"/>
        </w:rPr>
        <w:t xml:space="preserve">) </w:t>
      </w:r>
    </w:p>
    <w:p w14:paraId="733659F4" w14:textId="77777777" w:rsidR="009C62D9" w:rsidRDefault="009C62D9" w:rsidP="009C62D9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 w:rsidRPr="005E7736">
        <w:rPr>
          <w:sz w:val="24"/>
        </w:rPr>
        <w:t>Obrazac</w:t>
      </w:r>
      <w:proofErr w:type="spellEnd"/>
      <w:r w:rsidRPr="005E7736">
        <w:rPr>
          <w:sz w:val="24"/>
        </w:rPr>
        <w:t xml:space="preserve"> 2 </w:t>
      </w:r>
      <w:r>
        <w:rPr>
          <w:sz w:val="24"/>
        </w:rPr>
        <w:t xml:space="preserve">- </w:t>
      </w:r>
      <w:proofErr w:type="spellStart"/>
      <w:r w:rsidRPr="005E7736">
        <w:rPr>
          <w:sz w:val="24"/>
        </w:rPr>
        <w:t>Izjava</w:t>
      </w:r>
      <w:proofErr w:type="spellEnd"/>
      <w:r w:rsidRPr="005E7736">
        <w:rPr>
          <w:sz w:val="24"/>
        </w:rPr>
        <w:t xml:space="preserve"> o </w:t>
      </w:r>
      <w:proofErr w:type="spellStart"/>
      <w:r w:rsidRPr="005E7736">
        <w:rPr>
          <w:sz w:val="24"/>
        </w:rPr>
        <w:t>o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svim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potporama</w:t>
      </w:r>
      <w:proofErr w:type="spellEnd"/>
      <w:r w:rsidRPr="005E7736">
        <w:rPr>
          <w:sz w:val="24"/>
        </w:rPr>
        <w:t xml:space="preserve"> male </w:t>
      </w:r>
      <w:proofErr w:type="spellStart"/>
      <w:r w:rsidRPr="005E7736">
        <w:rPr>
          <w:sz w:val="24"/>
        </w:rPr>
        <w:t>vrijednosti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povezanih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osoba</w:t>
      </w:r>
      <w:proofErr w:type="spellEnd"/>
      <w:r w:rsidRPr="005E7736">
        <w:rPr>
          <w:sz w:val="24"/>
        </w:rPr>
        <w:t xml:space="preserve"> - de minimis </w:t>
      </w:r>
      <w:proofErr w:type="spellStart"/>
      <w:r w:rsidRPr="005E7736">
        <w:rPr>
          <w:sz w:val="24"/>
        </w:rPr>
        <w:t>potpore</w:t>
      </w:r>
      <w:proofErr w:type="spellEnd"/>
    </w:p>
    <w:p w14:paraId="0725E94B" w14:textId="77777777" w:rsidR="009C62D9" w:rsidRDefault="009C62D9" w:rsidP="009C62D9">
      <w:pPr>
        <w:pStyle w:val="Odlomakpopisa"/>
        <w:numPr>
          <w:ilvl w:val="0"/>
          <w:numId w:val="1"/>
        </w:numPr>
        <w:rPr>
          <w:sz w:val="24"/>
        </w:rPr>
      </w:pPr>
      <w:proofErr w:type="spellStart"/>
      <w:r>
        <w:rPr>
          <w:sz w:val="24"/>
        </w:rPr>
        <w:t>Obrazac</w:t>
      </w:r>
      <w:proofErr w:type="spellEnd"/>
      <w:r>
        <w:rPr>
          <w:sz w:val="24"/>
        </w:rPr>
        <w:t xml:space="preserve"> 3 - </w:t>
      </w:r>
      <w:proofErr w:type="spellStart"/>
      <w:r>
        <w:rPr>
          <w:sz w:val="24"/>
        </w:rPr>
        <w:t>Skupna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izjava</w:t>
      </w:r>
      <w:proofErr w:type="spellEnd"/>
    </w:p>
    <w:p w14:paraId="54739B44" w14:textId="77777777" w:rsidR="009C62D9" w:rsidRPr="005E7736" w:rsidRDefault="009C62D9" w:rsidP="009C62D9">
      <w:pPr>
        <w:pStyle w:val="Odlomakpopisa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Obrazac</w:t>
      </w:r>
      <w:proofErr w:type="spellEnd"/>
      <w:r>
        <w:rPr>
          <w:sz w:val="24"/>
        </w:rPr>
        <w:t xml:space="preserve"> 4 - </w:t>
      </w:r>
      <w:proofErr w:type="spellStart"/>
      <w:r>
        <w:rPr>
          <w:sz w:val="24"/>
        </w:rPr>
        <w:t>Izjava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prihvaćanju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uvjeta</w:t>
      </w:r>
      <w:proofErr w:type="spellEnd"/>
      <w:r>
        <w:rPr>
          <w:sz w:val="24"/>
        </w:rPr>
        <w:t xml:space="preserve"> </w:t>
      </w:r>
      <w:proofErr w:type="spellStart"/>
      <w:r w:rsidRPr="005E7736">
        <w:rPr>
          <w:sz w:val="24"/>
        </w:rPr>
        <w:t>Programa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razvoja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poslovnih</w:t>
      </w:r>
      <w:proofErr w:type="spellEnd"/>
      <w:r w:rsidRPr="005E7736">
        <w:rPr>
          <w:sz w:val="24"/>
        </w:rPr>
        <w:t xml:space="preserve"> zona </w:t>
      </w:r>
      <w:proofErr w:type="spellStart"/>
      <w:r w:rsidRPr="005E7736">
        <w:rPr>
          <w:sz w:val="24"/>
        </w:rPr>
        <w:t>Grada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Kutine</w:t>
      </w:r>
      <w:proofErr w:type="spellEnd"/>
      <w:r w:rsidRPr="005E7736">
        <w:rPr>
          <w:sz w:val="24"/>
        </w:rPr>
        <w:t xml:space="preserve"> za </w:t>
      </w:r>
      <w:proofErr w:type="spellStart"/>
      <w:r w:rsidRPr="005E7736">
        <w:rPr>
          <w:sz w:val="24"/>
        </w:rPr>
        <w:t>razdoblje</w:t>
      </w:r>
      <w:proofErr w:type="spellEnd"/>
      <w:r w:rsidRPr="005E7736">
        <w:rPr>
          <w:sz w:val="24"/>
        </w:rPr>
        <w:t xml:space="preserve"> 2023.-2027. </w:t>
      </w:r>
      <w:proofErr w:type="spellStart"/>
      <w:r w:rsidRPr="005E7736">
        <w:rPr>
          <w:sz w:val="24"/>
        </w:rPr>
        <w:t>godine</w:t>
      </w:r>
      <w:proofErr w:type="spellEnd"/>
      <w:r w:rsidRPr="005E7736">
        <w:rPr>
          <w:sz w:val="24"/>
        </w:rPr>
        <w:t>, /</w:t>
      </w:r>
      <w:proofErr w:type="spellStart"/>
      <w:r w:rsidRPr="005E7736">
        <w:rPr>
          <w:sz w:val="24"/>
        </w:rPr>
        <w:t>Projekcija</w:t>
      </w:r>
      <w:proofErr w:type="spellEnd"/>
      <w:r w:rsidRPr="005E7736">
        <w:rPr>
          <w:sz w:val="24"/>
        </w:rPr>
        <w:t xml:space="preserve"> 2028.-</w:t>
      </w:r>
      <w:proofErr w:type="gramStart"/>
      <w:r w:rsidRPr="005E7736">
        <w:rPr>
          <w:sz w:val="24"/>
        </w:rPr>
        <w:t>2032./</w:t>
      </w:r>
      <w:proofErr w:type="gramEnd"/>
      <w:r>
        <w:rPr>
          <w:sz w:val="24"/>
        </w:rPr>
        <w:t xml:space="preserve">, </w:t>
      </w:r>
      <w:r w:rsidRPr="005E7736">
        <w:rPr>
          <w:sz w:val="24"/>
        </w:rPr>
        <w:t>„</w:t>
      </w:r>
      <w:proofErr w:type="spellStart"/>
      <w:r w:rsidRPr="005E7736">
        <w:rPr>
          <w:sz w:val="24"/>
        </w:rPr>
        <w:t>Službene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novine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Grada</w:t>
      </w:r>
      <w:proofErr w:type="spellEnd"/>
      <w:r w:rsidRPr="005E7736">
        <w:rPr>
          <w:sz w:val="24"/>
        </w:rPr>
        <w:t xml:space="preserve"> </w:t>
      </w:r>
      <w:proofErr w:type="spellStart"/>
      <w:r w:rsidRPr="005E7736">
        <w:rPr>
          <w:sz w:val="24"/>
        </w:rPr>
        <w:t>Kutine</w:t>
      </w:r>
      <w:proofErr w:type="spellEnd"/>
      <w:r w:rsidRPr="005E7736">
        <w:rPr>
          <w:sz w:val="24"/>
        </w:rPr>
        <w:t>“ br. 1/23</w:t>
      </w:r>
      <w:r>
        <w:rPr>
          <w:sz w:val="24"/>
        </w:rPr>
        <w:t>, 1/25)</w:t>
      </w:r>
    </w:p>
    <w:p w14:paraId="7218624E" w14:textId="77777777" w:rsidR="009C62D9" w:rsidRPr="005E7736" w:rsidRDefault="009C62D9" w:rsidP="009C62D9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</w:rPr>
      </w:pPr>
    </w:p>
    <w:p w14:paraId="2C804C0A" w14:textId="77777777" w:rsidR="009C62D9" w:rsidRPr="00D37462" w:rsidRDefault="009C62D9" w:rsidP="009C62D9">
      <w:pPr>
        <w:widowControl w:val="0"/>
        <w:snapToGrid w:val="0"/>
        <w:spacing w:line="240" w:lineRule="atLeast"/>
        <w:jc w:val="both"/>
        <w:rPr>
          <w:b/>
          <w:sz w:val="24"/>
          <w:szCs w:val="24"/>
        </w:rPr>
      </w:pPr>
    </w:p>
    <w:p w14:paraId="53408CE5" w14:textId="1C8E2604" w:rsidR="008A562A" w:rsidRDefault="008A562A" w:rsidP="009C62D9">
      <w:pPr>
        <w:rPr>
          <w:b/>
        </w:rPr>
      </w:pPr>
    </w:p>
    <w:sectPr w:rsidR="008A562A"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95CE3" w14:textId="77777777" w:rsidR="009C62D9" w:rsidRDefault="009C62D9" w:rsidP="009C62D9">
      <w:r>
        <w:separator/>
      </w:r>
    </w:p>
  </w:endnote>
  <w:endnote w:type="continuationSeparator" w:id="0">
    <w:p w14:paraId="6B614D55" w14:textId="77777777" w:rsidR="009C62D9" w:rsidRDefault="009C62D9" w:rsidP="009C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2816449"/>
      <w:docPartObj>
        <w:docPartGallery w:val="Page Numbers (Bottom of Page)"/>
        <w:docPartUnique/>
      </w:docPartObj>
    </w:sdtPr>
    <w:sdtContent>
      <w:p w14:paraId="1572F8F4" w14:textId="0CFB761C" w:rsidR="009C62D9" w:rsidRDefault="009C62D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A70EE6" w14:textId="77777777" w:rsidR="009C62D9" w:rsidRDefault="009C62D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E4C67" w14:textId="77777777" w:rsidR="009C62D9" w:rsidRDefault="009C62D9" w:rsidP="009C62D9">
      <w:r>
        <w:separator/>
      </w:r>
    </w:p>
  </w:footnote>
  <w:footnote w:type="continuationSeparator" w:id="0">
    <w:p w14:paraId="739E1126" w14:textId="77777777" w:rsidR="009C62D9" w:rsidRDefault="009C62D9" w:rsidP="009C6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FD8"/>
    <w:multiLevelType w:val="hybridMultilevel"/>
    <w:tmpl w:val="CA388586"/>
    <w:lvl w:ilvl="0" w:tplc="F850D3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616E0"/>
    <w:rsid w:val="00382971"/>
    <w:rsid w:val="00684AB1"/>
    <w:rsid w:val="00693AB1"/>
    <w:rsid w:val="007F3DA7"/>
    <w:rsid w:val="008A562A"/>
    <w:rsid w:val="008C5FE5"/>
    <w:rsid w:val="009C62D9"/>
    <w:rsid w:val="00A836D0"/>
    <w:rsid w:val="00AC35DA"/>
    <w:rsid w:val="00B92D0F"/>
    <w:rsid w:val="00C9578C"/>
    <w:rsid w:val="00D707B3"/>
    <w:rsid w:val="00F2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uiPriority w:val="99"/>
    <w:semiHidden/>
    <w:unhideWhenUsed/>
    <w:rsid w:val="009C62D9"/>
    <w:pPr>
      <w:widowControl w:val="0"/>
      <w:snapToGrid w:val="0"/>
      <w:spacing w:line="240" w:lineRule="atLeast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en-US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9C62D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9C62D9"/>
    <w:pPr>
      <w:ind w:left="720"/>
      <w:contextualSpacing/>
    </w:pPr>
    <w:rPr>
      <w:rFonts w:ascii="Times New Roman" w:eastAsia="Times New Roman" w:hAnsi="Times New Roman" w:cs="Times New Roman"/>
      <w:noProof w:val="0"/>
      <w:sz w:val="20"/>
      <w:szCs w:val="20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9C62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C62D9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9C62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C62D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E4C77CAE-47E2-4E75-9A5C-26B1490879D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1867</Words>
  <Characters>10648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MIKRESIMIR</dc:creator>
  <cp:lastModifiedBy>Martina Juretić</cp:lastModifiedBy>
  <cp:revision>2</cp:revision>
  <cp:lastPrinted>2014-11-26T14:09:00Z</cp:lastPrinted>
  <dcterms:created xsi:type="dcterms:W3CDTF">2025-02-28T10:41:00Z</dcterms:created>
  <dcterms:modified xsi:type="dcterms:W3CDTF">2025-02-28T10:41:00Z</dcterms:modified>
</cp:coreProperties>
</file>